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03D42" w14:textId="77777777" w:rsidR="005B2D24" w:rsidRPr="00E5779B" w:rsidRDefault="005B2D24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</w:p>
    <w:p w14:paraId="02B03D43" w14:textId="77777777" w:rsidR="007B3F9C" w:rsidRPr="00E5779B" w:rsidRDefault="00C064EC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14:paraId="02B03D44" w14:textId="77777777" w:rsidR="007B3F9C" w:rsidRPr="00E5779B" w:rsidRDefault="00C064EC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="00605498"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>обращению с твердыми коммунальными отходами</w:t>
      </w:r>
      <w:r w:rsidR="006243A0">
        <w:rPr>
          <w:rFonts w:ascii="Arial" w:eastAsia="Times New Roman" w:hAnsi="Arial" w:cs="Arial"/>
          <w:b/>
          <w:sz w:val="20"/>
          <w:szCs w:val="20"/>
          <w:lang w:eastAsia="ru-RU"/>
        </w:rPr>
        <w:t>,</w:t>
      </w:r>
      <w:r w:rsidR="00605498"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холодному, горячему водоснабжению, водоотведению, отоплению, электроснабжению</w:t>
      </w:r>
      <w:r w:rsidR="006243A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с</w:t>
      </w:r>
    </w:p>
    <w:p w14:paraId="02B03D45" w14:textId="77777777" w:rsidR="007B3F9C" w:rsidRPr="00E5779B" w:rsidRDefault="00C064EC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ресурсоснабжающими организациями</w:t>
      </w:r>
      <w:r w:rsidR="0042425D"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605498"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>АО «ЭК «Восток»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, ПАО «КГК», АО «Водный союз» и региональным оператором ООО «Чистый город»</w:t>
      </w:r>
    </w:p>
    <w:p w14:paraId="02B03D46" w14:textId="77777777" w:rsidR="007B3F9C" w:rsidRPr="00E5779B" w:rsidRDefault="007B3F9C" w:rsidP="00CE440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2B03D47" w14:textId="77777777" w:rsidR="007B3F9C" w:rsidRPr="00E5779B" w:rsidRDefault="00C064EC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уведомляем собственников и пользователей жилых помещений в многоквартирном доме по адресу: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640023, Курганская обл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 xml:space="preserve">, Курган г, </w:t>
      </w:r>
      <w:r w:rsidR="0067030C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-й мкр., дом 1</w:t>
      </w:r>
      <w:r w:rsidR="0067030C">
        <w:rPr>
          <w:rFonts w:ascii="Arial" w:eastAsia="Times New Roman" w:hAnsi="Arial" w:cs="Arial"/>
          <w:sz w:val="20"/>
          <w:szCs w:val="20"/>
          <w:lang w:eastAsia="ru-RU"/>
        </w:rPr>
        <w:t>0А</w:t>
      </w:r>
      <w:r w:rsidR="00293838"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01E91" w:rsidRPr="00E5779B">
        <w:rPr>
          <w:rFonts w:ascii="Arial" w:eastAsia="Times New Roman" w:hAnsi="Arial" w:cs="Arial"/>
          <w:sz w:val="20"/>
          <w:szCs w:val="20"/>
          <w:lang w:eastAsia="ru-RU"/>
        </w:rPr>
        <w:t>о заключении с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 xml:space="preserve"> 01.03.2025г.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предос</w:t>
      </w:r>
      <w:r w:rsidR="00605498">
        <w:rPr>
          <w:rFonts w:ascii="Arial" w:eastAsia="Times New Roman" w:hAnsi="Arial" w:cs="Arial"/>
          <w:sz w:val="20"/>
          <w:szCs w:val="20"/>
          <w:lang w:eastAsia="ru-RU"/>
        </w:rPr>
        <w:t>тавления коммунальной услуги по</w:t>
      </w:r>
      <w:r w:rsidR="00605498" w:rsidRPr="00605498">
        <w:rPr>
          <w:rFonts w:ascii="Arial" w:eastAsia="Times New Roman" w:hAnsi="Arial" w:cs="Arial"/>
          <w:sz w:val="20"/>
          <w:szCs w:val="20"/>
          <w:lang w:eastAsia="ru-RU"/>
        </w:rPr>
        <w:t xml:space="preserve"> обращению с твердыми коммунальными отходами</w:t>
      </w:r>
      <w:r w:rsidR="003D40D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605498" w:rsidRPr="0060549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холодному, горячему водоснабжению, водоотведению, отоплению, электроснабжению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D40D4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r w:rsidR="004F31E7" w:rsidRPr="004F31E7">
        <w:rPr>
          <w:rFonts w:ascii="Arial" w:eastAsia="Times New Roman" w:hAnsi="Arial" w:cs="Arial"/>
          <w:sz w:val="20"/>
          <w:szCs w:val="20"/>
          <w:lang w:eastAsia="ru-RU"/>
        </w:rPr>
        <w:t>ресурсоснабжающими организациями АО «ЭК «Восток», ПАО «КГК», АО «Водный союз» и региональным оператором ООО «Чистый город»</w:t>
      </w:r>
      <w:r w:rsidR="00293838" w:rsidRPr="00E5779B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02B03D48" w14:textId="77777777" w:rsidR="007B3F9C" w:rsidRPr="00E5779B" w:rsidRDefault="007B3F9C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2B03D49" w14:textId="77777777" w:rsidR="003D40D4" w:rsidRDefault="00C064EC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02B03D4A" w14:textId="77777777" w:rsidR="003D40D4" w:rsidRPr="003D40D4" w:rsidRDefault="00C064EC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Центры очного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обслуживания клиентов:</w:t>
      </w:r>
    </w:p>
    <w:p w14:paraId="02B03D4B" w14:textId="77777777" w:rsidR="003D40D4" w:rsidRPr="003D40D4" w:rsidRDefault="00C064EC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К. Мяготина, 60А (режим работы: пн-пт с 9.00 до 18.00);</w:t>
      </w:r>
    </w:p>
    <w:p w14:paraId="02B03D4C" w14:textId="77777777" w:rsidR="003D40D4" w:rsidRPr="003D40D4" w:rsidRDefault="00C064EC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Пролетарская, 39/1 (режим работы: пн-пт с 8.00 до 17.00);</w:t>
      </w:r>
    </w:p>
    <w:p w14:paraId="02B03D4D" w14:textId="77777777" w:rsidR="003D40D4" w:rsidRPr="003D40D4" w:rsidRDefault="00C064EC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Гагарина, 7, корпус 1 (режим работы: пн-пт с 8.00 до 18.00);</w:t>
      </w:r>
    </w:p>
    <w:p w14:paraId="02B03D4E" w14:textId="77777777" w:rsidR="003D40D4" w:rsidRPr="003D40D4" w:rsidRDefault="00C064EC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рган, ул. Советская, 94 (режим работы: пн-пт с 9.00 до 18.00, с 15 по 25 число офис также работает в субботу с 8:00 до 17:00);</w:t>
      </w:r>
    </w:p>
    <w:p w14:paraId="02B03D4F" w14:textId="77777777" w:rsidR="003D40D4" w:rsidRPr="003D40D4" w:rsidRDefault="00C064EC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Дзержинского, 2Д (режим работы: пн-пт с 9.00 до 18.00, обед с 13.00 – до 14.00);</w:t>
      </w:r>
    </w:p>
    <w:p w14:paraId="02B03D50" w14:textId="77777777" w:rsidR="003D40D4" w:rsidRPr="003D40D4" w:rsidRDefault="00C064EC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Техническая, 1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7 (режим работы: пн-пт с 8.00 до 17.00, обед с 12.30 – до 13.30);</w:t>
      </w:r>
    </w:p>
    <w:p w14:paraId="02B03D51" w14:textId="77777777" w:rsidR="003D40D4" w:rsidRPr="003D40D4" w:rsidRDefault="00C064EC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Карбышева, 44В (режим работы: пн-пт с 9.00 до 18.00, обед с 13.00 – до 14.00);</w:t>
      </w:r>
    </w:p>
    <w:p w14:paraId="02B03D52" w14:textId="77777777" w:rsidR="003D40D4" w:rsidRDefault="00C064EC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5 микрорайон, 35А (режим работы: пн-пт с 9.00 до </w:t>
      </w:r>
      <w:r>
        <w:rPr>
          <w:rFonts w:ascii="Arial" w:eastAsia="Times New Roman" w:hAnsi="Arial" w:cs="Arial"/>
          <w:sz w:val="20"/>
          <w:szCs w:val="20"/>
          <w:lang w:eastAsia="ru-RU"/>
        </w:rPr>
        <w:t>18.00, обед с 13.00 – до 14.00)</w:t>
      </w:r>
    </w:p>
    <w:p w14:paraId="02B03D53" w14:textId="77777777" w:rsid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2B03D54" w14:textId="77777777" w:rsidR="00843361" w:rsidRPr="00E5779B" w:rsidRDefault="00C064EC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>следующие сведения для расчета размера платы за коммунальную услугу:</w:t>
      </w:r>
    </w:p>
    <w:p w14:paraId="02B03D55" w14:textId="77777777" w:rsidR="00843361" w:rsidRPr="00E5779B" w:rsidRDefault="0084336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2B03D56" w14:textId="77777777" w:rsidR="001432B9" w:rsidRPr="00E5779B" w:rsidRDefault="00C064EC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</w:t>
      </w:r>
      <w:r w:rsidRPr="00E5779B">
        <w:rPr>
          <w:rFonts w:ascii="Arial" w:hAnsi="Arial" w:cs="Arial"/>
          <w:i/>
          <w:sz w:val="20"/>
          <w:szCs w:val="20"/>
        </w:rPr>
        <w:t>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</w:t>
      </w:r>
      <w:r w:rsidRPr="00E5779B">
        <w:rPr>
          <w:rFonts w:ascii="Arial" w:hAnsi="Arial" w:cs="Arial"/>
          <w:i/>
          <w:sz w:val="20"/>
          <w:szCs w:val="20"/>
        </w:rPr>
        <w:t>ское лицо;</w:t>
      </w:r>
    </w:p>
    <w:p w14:paraId="02B03D57" w14:textId="77777777" w:rsidR="001432B9" w:rsidRPr="00E5779B" w:rsidRDefault="00C064EC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</w:t>
      </w:r>
      <w:r w:rsidRPr="00E5779B">
        <w:rPr>
          <w:rFonts w:ascii="Arial" w:hAnsi="Arial" w:cs="Arial"/>
          <w:i/>
          <w:sz w:val="20"/>
          <w:szCs w:val="20"/>
        </w:rPr>
        <w:t xml:space="preserve"> доме, а также количества лиц, постоянно проживающих в жилом помещении, и иных сведений, необходимых для расчета платы за коммунальные услуги в соо</w:t>
      </w:r>
      <w:r w:rsidR="008C59F8" w:rsidRPr="00E5779B">
        <w:rPr>
          <w:rFonts w:ascii="Arial" w:hAnsi="Arial" w:cs="Arial"/>
          <w:i/>
          <w:sz w:val="20"/>
          <w:szCs w:val="20"/>
        </w:rPr>
        <w:t>тветствии с действующим законодательством;</w:t>
      </w:r>
    </w:p>
    <w:p w14:paraId="02B03D58" w14:textId="77777777" w:rsidR="001432B9" w:rsidRPr="00E5779B" w:rsidRDefault="00C064EC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сведения о наличии и типе установленных в жилых помещениях индивид</w:t>
      </w:r>
      <w:r w:rsidRPr="00E5779B">
        <w:rPr>
          <w:rFonts w:ascii="Arial" w:hAnsi="Arial" w:cs="Arial"/>
          <w:i/>
          <w:sz w:val="20"/>
          <w:szCs w:val="20"/>
        </w:rPr>
        <w:t>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</w:t>
      </w:r>
      <w:r w:rsidRPr="00E5779B">
        <w:rPr>
          <w:rFonts w:ascii="Arial" w:hAnsi="Arial" w:cs="Arial"/>
          <w:i/>
          <w:sz w:val="20"/>
          <w:szCs w:val="20"/>
        </w:rPr>
        <w:t xml:space="preserve">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 </w:t>
      </w:r>
    </w:p>
    <w:p w14:paraId="02B03D59" w14:textId="77777777" w:rsidR="001432B9" w:rsidRPr="00E5779B" w:rsidRDefault="00C064EC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составленных актах обследования на предмет установления </w:t>
      </w:r>
      <w:r w:rsidRPr="00E5779B">
        <w:rPr>
          <w:rFonts w:ascii="Arial" w:hAnsi="Arial" w:cs="Arial"/>
          <w:i/>
          <w:sz w:val="20"/>
          <w:szCs w:val="20"/>
        </w:rPr>
        <w:t xml:space="preserve">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 </w:t>
      </w:r>
    </w:p>
    <w:p w14:paraId="02B03D5A" w14:textId="77777777" w:rsidR="001432B9" w:rsidRPr="00E5779B" w:rsidRDefault="00C064EC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сведения, подтверждающие отсутствие в помещениях, входящих в состав общего имущества собственнико</w:t>
      </w:r>
      <w:r w:rsidRPr="00E5779B">
        <w:rPr>
          <w:rFonts w:ascii="Arial" w:hAnsi="Arial" w:cs="Arial"/>
          <w:i/>
          <w:sz w:val="20"/>
          <w:szCs w:val="20"/>
        </w:rPr>
        <w:t xml:space="preserve">в помещений в многоквартирном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</w:t>
      </w:r>
      <w:r w:rsidRPr="00E5779B">
        <w:rPr>
          <w:rFonts w:ascii="Arial" w:hAnsi="Arial" w:cs="Arial"/>
          <w:i/>
          <w:sz w:val="20"/>
          <w:szCs w:val="20"/>
        </w:rPr>
        <w:t xml:space="preserve">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14:paraId="02B03D5B" w14:textId="77777777" w:rsidR="001432B9" w:rsidRPr="00E5779B" w:rsidRDefault="00C064EC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сведения о применении в отношении собственника или пользователя жилых помещений в многоквартирном доме ме</w:t>
      </w:r>
      <w:r w:rsidRPr="00E5779B">
        <w:rPr>
          <w:rFonts w:ascii="Arial" w:hAnsi="Arial" w:cs="Arial"/>
          <w:i/>
          <w:sz w:val="20"/>
          <w:szCs w:val="20"/>
        </w:rPr>
        <w:t xml:space="preserve">р социальной поддержки по оплате коммунальных услуг в соответствии с законодательством Российской Федерации; </w:t>
      </w:r>
    </w:p>
    <w:p w14:paraId="02B03D5C" w14:textId="77777777" w:rsidR="002347A7" w:rsidRDefault="00C064EC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</w:t>
      </w:r>
      <w:r w:rsidR="008C59F8" w:rsidRPr="00E5779B">
        <w:rPr>
          <w:rFonts w:ascii="Arial" w:hAnsi="Arial" w:cs="Arial"/>
          <w:i/>
          <w:sz w:val="20"/>
          <w:szCs w:val="20"/>
        </w:rPr>
        <w:t>услуги в случае неполной оплаты потребителем коммунальной услуги в порядке и сроки, установленные</w:t>
      </w:r>
    </w:p>
    <w:p w14:paraId="02B03D5D" w14:textId="77777777" w:rsidR="002347A7" w:rsidRDefault="002347A7" w:rsidP="002347A7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02B03D5E" w14:textId="77777777" w:rsidR="001432B9" w:rsidRPr="00E5779B" w:rsidRDefault="00C064EC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 законодательством</w:t>
      </w:r>
      <w:r w:rsidR="004F3AF3" w:rsidRPr="00E5779B">
        <w:rPr>
          <w:rFonts w:ascii="Arial" w:hAnsi="Arial" w:cs="Arial"/>
          <w:i/>
          <w:sz w:val="20"/>
          <w:szCs w:val="20"/>
        </w:rPr>
        <w:t xml:space="preserve">, на дату предоставления сведений, а также сведения об устранении оснований для введения такого ограничения или приостановления; </w:t>
      </w:r>
    </w:p>
    <w:p w14:paraId="02B03D5F" w14:textId="77777777" w:rsidR="001432B9" w:rsidRPr="00E5779B" w:rsidRDefault="00C064EC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сведения о случаях, пе</w:t>
      </w:r>
      <w:r w:rsidRPr="00E5779B">
        <w:rPr>
          <w:rFonts w:ascii="Arial" w:hAnsi="Arial" w:cs="Arial"/>
          <w:i/>
          <w:sz w:val="20"/>
          <w:szCs w:val="20"/>
        </w:rPr>
        <w:t xml:space="preserve">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за предыдущие 12 месяцев; </w:t>
      </w:r>
    </w:p>
    <w:p w14:paraId="02B03D60" w14:textId="77777777" w:rsidR="001432B9" w:rsidRPr="00E5779B" w:rsidRDefault="00C064EC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реквизиты документов, подтверждающих право собст</w:t>
      </w:r>
      <w:r w:rsidRPr="00E5779B">
        <w:rPr>
          <w:rFonts w:ascii="Arial" w:hAnsi="Arial" w:cs="Arial"/>
          <w:i/>
          <w:sz w:val="20"/>
          <w:szCs w:val="20"/>
        </w:rPr>
        <w:t>венности на каждое жилое помещение в многоквартирном доме и (</w:t>
      </w:r>
      <w:r w:rsidR="008C59F8" w:rsidRPr="00E5779B">
        <w:rPr>
          <w:rFonts w:ascii="Arial" w:hAnsi="Arial" w:cs="Arial"/>
          <w:i/>
          <w:sz w:val="20"/>
          <w:szCs w:val="20"/>
        </w:rPr>
        <w:t>или) их копии (при их наличии).</w:t>
      </w:r>
    </w:p>
    <w:p w14:paraId="02B03D61" w14:textId="77777777" w:rsidR="00AC5104" w:rsidRPr="00E5779B" w:rsidRDefault="00AC5104" w:rsidP="00CE4403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02B03D62" w14:textId="77777777" w:rsidR="001432B9" w:rsidRPr="00E5779B" w:rsidRDefault="00C064EC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="008D3143"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лата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за коммунальную услугу может быть внесена в следующие сроки и способами, в том числе неп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осредственно в ресурсоснабжающие организации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без оплаты комиссии (для граждан):</w:t>
      </w:r>
    </w:p>
    <w:p w14:paraId="02B03D63" w14:textId="77777777" w:rsidR="009C4129" w:rsidRPr="006D1086" w:rsidRDefault="00C064EC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 </w:t>
      </w:r>
      <w:hyperlink r:id="rId8" w:history="1">
        <w:r w:rsidRPr="006D1086">
          <w:rPr>
            <w:rFonts w:ascii="Arial" w:hAnsi="Arial" w:cs="Arial"/>
            <w:color w:val="21262B"/>
            <w:sz w:val="20"/>
            <w:szCs w:val="20"/>
          </w:rPr>
          <w:t>«Личном кабинете»</w:t>
        </w:r>
      </w:hyperlink>
      <w:r w:rsidRPr="006D1086">
        <w:rPr>
          <w:rFonts w:ascii="Arial" w:hAnsi="Arial" w:cs="Arial"/>
          <w:color w:val="21262B"/>
          <w:sz w:val="20"/>
          <w:szCs w:val="20"/>
        </w:rPr>
        <w:t> (с помощью банковской карты платёжных систем VISA, MasterCard, Visa Electron, МИР и СБП);</w:t>
      </w:r>
    </w:p>
    <w:p w14:paraId="02B03D64" w14:textId="77777777" w:rsidR="009C4129" w:rsidRPr="006D1086" w:rsidRDefault="00C064EC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через онлайн-сервис </w:t>
      </w:r>
      <w:hyperlink r:id="rId9" w:history="1">
        <w:r w:rsidRPr="006D1086">
          <w:rPr>
            <w:rFonts w:ascii="Arial" w:hAnsi="Arial" w:cs="Arial"/>
            <w:color w:val="21262B"/>
            <w:sz w:val="20"/>
            <w:szCs w:val="20"/>
          </w:rPr>
          <w:t>«Узнать задолженность/оплатить»</w:t>
        </w:r>
      </w:hyperlink>
      <w:r w:rsidRPr="006D1086">
        <w:rPr>
          <w:rFonts w:ascii="Arial" w:hAnsi="Arial" w:cs="Arial"/>
          <w:color w:val="21262B"/>
          <w:sz w:val="20"/>
          <w:szCs w:val="20"/>
        </w:rPr>
        <w:t>, который находится на главной странице сайта компании;</w:t>
      </w:r>
    </w:p>
    <w:p w14:paraId="02B03D65" w14:textId="77777777" w:rsidR="009C4129" w:rsidRPr="006D1086" w:rsidRDefault="00C064EC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мобильном  приложении </w:t>
      </w:r>
      <w:hyperlink r:id="rId10" w:history="1">
        <w:r w:rsidRPr="006D1086">
          <w:rPr>
            <w:rFonts w:ascii="Arial" w:hAnsi="Arial" w:cs="Arial"/>
            <w:color w:val="21262B"/>
            <w:sz w:val="20"/>
            <w:szCs w:val="20"/>
          </w:rPr>
          <w:t>«Коммуналка Онлайн»</w:t>
        </w:r>
      </w:hyperlink>
      <w:r w:rsidRPr="006D1086">
        <w:rPr>
          <w:rFonts w:ascii="Arial" w:hAnsi="Arial" w:cs="Arial"/>
          <w:color w:val="21262B"/>
          <w:sz w:val="20"/>
          <w:szCs w:val="20"/>
        </w:rPr>
        <w:t>; </w:t>
      </w:r>
    </w:p>
    <w:p w14:paraId="02B03D66" w14:textId="77777777" w:rsidR="009C4129" w:rsidRPr="006D1086" w:rsidRDefault="00C064EC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hyperlink r:id="rId11" w:history="1">
        <w:r w:rsidRPr="006D1086">
          <w:rPr>
            <w:rFonts w:ascii="Arial" w:hAnsi="Arial" w:cs="Arial"/>
            <w:color w:val="21262B"/>
            <w:sz w:val="20"/>
            <w:szCs w:val="20"/>
          </w:rPr>
          <w:t>в офисах АО «ЭК «Восток» в городе Кургане</w:t>
        </w:r>
      </w:hyperlink>
      <w:r w:rsidRPr="006D1086">
        <w:rPr>
          <w:rFonts w:ascii="Arial" w:hAnsi="Arial" w:cs="Arial"/>
          <w:color w:val="21262B"/>
          <w:sz w:val="20"/>
          <w:szCs w:val="20"/>
        </w:rPr>
        <w:t> (в том числе с помощью платёжной банковской карты);</w:t>
      </w:r>
    </w:p>
    <w:p w14:paraId="02B03D67" w14:textId="77777777" w:rsidR="009C4129" w:rsidRPr="006D1086" w:rsidRDefault="00C064EC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отделениях ФГУП «Почта России» (при себе иметь платёжный документ);</w:t>
      </w:r>
    </w:p>
    <w:p w14:paraId="02B03D68" w14:textId="77777777" w:rsidR="009C4129" w:rsidRPr="006D1086" w:rsidRDefault="00C064EC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</w:t>
      </w:r>
      <w:r w:rsidRPr="006D1086">
        <w:rPr>
          <w:rFonts w:ascii="Arial" w:hAnsi="Arial" w:cs="Arial"/>
          <w:color w:val="21262B"/>
          <w:sz w:val="20"/>
          <w:szCs w:val="20"/>
        </w:rPr>
        <w:t>исах АО КБ «АГРОПРОМКРЕДИТ» (при себе иметь платёжный документ);</w:t>
      </w:r>
    </w:p>
    <w:p w14:paraId="02B03D69" w14:textId="77777777" w:rsidR="009C4129" w:rsidRPr="006D1086" w:rsidRDefault="00C064EC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офисах, устройствах самообслуживания ПАО «Сбербанк», «СбербанкОнлайн» (при себе иметь платёжный документ);</w:t>
      </w:r>
    </w:p>
    <w:p w14:paraId="02B03D6A" w14:textId="77777777" w:rsidR="009C4129" w:rsidRPr="006D1086" w:rsidRDefault="00C064EC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 ПАО Банк «КУРГАН» (при себе иметь платёжный документ);</w:t>
      </w:r>
    </w:p>
    <w:p w14:paraId="02B03D6B" w14:textId="77777777" w:rsidR="009C4129" w:rsidRPr="006D1086" w:rsidRDefault="00C064EC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ООО «Кето</w:t>
      </w:r>
      <w:r w:rsidRPr="006D1086">
        <w:rPr>
          <w:rFonts w:ascii="Arial" w:hAnsi="Arial" w:cs="Arial"/>
          <w:color w:val="21262B"/>
          <w:sz w:val="20"/>
          <w:szCs w:val="20"/>
        </w:rPr>
        <w:t>вский коммерческий банк» (при себе иметь платёжный документ);</w:t>
      </w:r>
    </w:p>
    <w:p w14:paraId="02B03D6C" w14:textId="77777777" w:rsidR="009C4129" w:rsidRPr="006D1086" w:rsidRDefault="00C064EC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АО «Российский сельскохозяйственный банк» (при себе иметь платёжный документ);</w:t>
      </w:r>
    </w:p>
    <w:p w14:paraId="02B03D6D" w14:textId="77777777" w:rsidR="009C4129" w:rsidRPr="006D1086" w:rsidRDefault="00C064EC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ПАО «Челябинвестбанк» (при себе иметь платёжный документ);</w:t>
      </w:r>
    </w:p>
    <w:p w14:paraId="02B03D6E" w14:textId="77777777" w:rsidR="009C4129" w:rsidRPr="006D1086" w:rsidRDefault="00C064EC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 ПАО Банк «ФК Открытие» (при с</w:t>
      </w:r>
      <w:r w:rsidRPr="006D1086">
        <w:rPr>
          <w:rFonts w:ascii="Arial" w:hAnsi="Arial" w:cs="Arial"/>
          <w:color w:val="21262B"/>
          <w:sz w:val="20"/>
          <w:szCs w:val="20"/>
        </w:rPr>
        <w:t>ебе иметь платёжный документ);</w:t>
      </w:r>
    </w:p>
    <w:p w14:paraId="02B03D6F" w14:textId="77777777" w:rsidR="009C4129" w:rsidRPr="006D1086" w:rsidRDefault="00C064EC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по карте ВТБ в приложении «ВТБ онлайн», консультацию можно получить в офисе банка;</w:t>
      </w:r>
    </w:p>
    <w:p w14:paraId="02B03D70" w14:textId="77777777" w:rsidR="009C4129" w:rsidRPr="006D1086" w:rsidRDefault="00C064EC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приложении АО «Тинькофф Банк»;</w:t>
      </w:r>
    </w:p>
    <w:p w14:paraId="02B03D71" w14:textId="77777777" w:rsidR="009C4129" w:rsidRPr="006D1086" w:rsidRDefault="00C064EC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через СБП по OR-коду, указанному в платёжном документе;</w:t>
      </w:r>
    </w:p>
    <w:p w14:paraId="02B03D72" w14:textId="77777777" w:rsidR="00603B27" w:rsidRPr="006D1086" w:rsidRDefault="00C064EC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безналичным платежом по реквизитам.</w:t>
      </w:r>
    </w:p>
    <w:p w14:paraId="02B03D73" w14:textId="77777777" w:rsidR="008C59F8" w:rsidRPr="00E5779B" w:rsidRDefault="008C59F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2B03D74" w14:textId="77777777" w:rsidR="001432B9" w:rsidRPr="00E5779B" w:rsidRDefault="00C064EC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учета ресурсоснабжающих организаций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02B03D75" w14:textId="77777777" w:rsidR="00DD45E2" w:rsidRPr="00E5779B" w:rsidRDefault="00C064EC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учета ежемесячно снимать его показания и передавать полученные показания исполнител</w:t>
      </w:r>
      <w:r w:rsidRPr="00E5779B">
        <w:rPr>
          <w:rFonts w:ascii="Arial" w:hAnsi="Arial" w:cs="Arial"/>
          <w:color w:val="21262B"/>
          <w:sz w:val="20"/>
          <w:szCs w:val="20"/>
        </w:rPr>
        <w:t>ю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E5779B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</w:t>
      </w:r>
    </w:p>
    <w:p w14:paraId="02B03D76" w14:textId="77777777" w:rsidR="00DD45E2" w:rsidRPr="00E5779B" w:rsidRDefault="00C064EC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передавать показания приборов учета с 15 по 25 число текущего месяца. Показания необходимо передать одним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из способов, указанных ниже, и </w:t>
      </w:r>
      <w:r w:rsidRPr="00E5779B">
        <w:rPr>
          <w:rFonts w:ascii="Arial" w:hAnsi="Arial" w:cs="Arial"/>
          <w:color w:val="21262B"/>
          <w:sz w:val="20"/>
          <w:szCs w:val="20"/>
        </w:rPr>
        <w:t>только один раз.</w:t>
      </w:r>
    </w:p>
    <w:p w14:paraId="02B03D77" w14:textId="77777777" w:rsidR="00AC5104" w:rsidRPr="00E5779B" w:rsidRDefault="00AC5104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02B03D78" w14:textId="77777777" w:rsidR="00DD45E2" w:rsidRPr="00E5779B" w:rsidRDefault="00C064EC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21262B"/>
          <w:sz w:val="20"/>
          <w:szCs w:val="20"/>
        </w:rPr>
      </w:pPr>
      <w:r w:rsidRPr="00E5779B">
        <w:rPr>
          <w:rFonts w:ascii="Arial" w:hAnsi="Arial" w:cs="Arial"/>
          <w:b/>
          <w:color w:val="21262B"/>
          <w:sz w:val="20"/>
          <w:szCs w:val="20"/>
        </w:rPr>
        <w:t>Способы переда</w:t>
      </w:r>
      <w:r w:rsidRPr="00E5779B">
        <w:rPr>
          <w:rFonts w:ascii="Arial" w:hAnsi="Arial" w:cs="Arial"/>
          <w:b/>
          <w:color w:val="21262B"/>
          <w:sz w:val="20"/>
          <w:szCs w:val="20"/>
        </w:rPr>
        <w:t>чи показаний:</w:t>
      </w:r>
    </w:p>
    <w:p w14:paraId="02B03D79" w14:textId="77777777" w:rsidR="009C4129" w:rsidRPr="009C4129" w:rsidRDefault="00C064EC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Личный кабинет, который находится на главной странице сайта АО «ЭК «Восток»;</w:t>
      </w:r>
    </w:p>
    <w:p w14:paraId="02B03D7A" w14:textId="77777777" w:rsidR="009C4129" w:rsidRPr="009C4129" w:rsidRDefault="00C064EC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>по бесплатному многоканальному номеру телефона 8 800 250-60-06 (круглосуточно в автоматическом режиме, ответа оператора ждать не нужно, следуйте инструкции автоинформатора). При возникновении вопросов – свяжитесь с оператором (в будние дни с 8:00 до 18:00;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 xml:space="preserve"> с 15 по 25 число с 8:00 до 18:00 в будние дни, в субботу с 8:00 до 17:00, воскресенье — выходной день; </w:t>
      </w:r>
    </w:p>
    <w:p w14:paraId="02B03D7B" w14:textId="77777777" w:rsidR="009C4129" w:rsidRPr="009C4129" w:rsidRDefault="00C064EC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моноблоки, расположенные в пунктах приема платежей ЕРЦ «Прогресс» и центрах обслуживания клиентов АО «ЭК «Восток»;</w:t>
      </w:r>
    </w:p>
    <w:p w14:paraId="02B03D7C" w14:textId="77777777" w:rsidR="009C4129" w:rsidRPr="009C4129" w:rsidRDefault="00C064EC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SMS на номер 8 919 9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>21-96-54. Стоимость SMS равна номинальной стоимости, установленной вашим оператором связи. Скачать инструкцию по передаче показаний;</w:t>
      </w:r>
    </w:p>
    <w:p w14:paraId="02B03D7D" w14:textId="77777777" w:rsidR="009C4129" w:rsidRPr="009C4129" w:rsidRDefault="00C064EC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онлайн-сервис «Передача показаний», который находится на главной странице сайта АО «ЭК «Восток»;</w:t>
      </w:r>
    </w:p>
    <w:p w14:paraId="02B03D7E" w14:textId="77777777" w:rsidR="00AC5104" w:rsidRDefault="00C064EC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через мобильное 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>приложение «Коммуналка Онлайн».</w:t>
      </w:r>
    </w:p>
    <w:p w14:paraId="02B03D7F" w14:textId="77777777" w:rsidR="00160D8F" w:rsidRDefault="00C064EC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0D8F">
        <w:rPr>
          <w:rFonts w:ascii="Arial" w:eastAsia="Times New Roman" w:hAnsi="Arial" w:cs="Arial"/>
          <w:sz w:val="20"/>
          <w:szCs w:val="20"/>
          <w:lang w:eastAsia="ru-RU"/>
        </w:rPr>
        <w:t>Инструкция по передаче показаний на номер 8 800 250-60-06 в автоматическом режим</w:t>
      </w:r>
      <w:r w:rsidR="009457C3">
        <w:rPr>
          <w:rFonts w:ascii="Arial" w:eastAsia="Times New Roman" w:hAnsi="Arial" w:cs="Arial"/>
          <w:sz w:val="20"/>
          <w:szCs w:val="20"/>
          <w:lang w:eastAsia="ru-RU"/>
        </w:rPr>
        <w:t>е</w:t>
      </w:r>
    </w:p>
    <w:p w14:paraId="02B03D80" w14:textId="77777777" w:rsidR="009C4129" w:rsidRPr="00E5779B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02B03D81" w14:textId="77777777" w:rsidR="009C4129" w:rsidRPr="009C4129" w:rsidRDefault="00C064EC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Получатель платежа: АО «ЭК «Восток» </w:t>
      </w:r>
    </w:p>
    <w:p w14:paraId="02B03D82" w14:textId="77777777" w:rsidR="009C4129" w:rsidRPr="009C4129" w:rsidRDefault="00C064EC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ИНН 7705424509, КПП 770401001</w:t>
      </w:r>
    </w:p>
    <w:p w14:paraId="02B03D83" w14:textId="77777777" w:rsidR="009C4129" w:rsidRPr="009C4129" w:rsidRDefault="00C064EC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АО КБ «АГРОПРОМКРЕДИТ»</w:t>
      </w:r>
    </w:p>
    <w:p w14:paraId="02B03D84" w14:textId="77777777" w:rsidR="009C4129" w:rsidRPr="009C4129" w:rsidRDefault="00C064EC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БИК 044525710</w:t>
      </w:r>
    </w:p>
    <w:p w14:paraId="02B03D85" w14:textId="77777777" w:rsidR="009C4129" w:rsidRPr="009C4129" w:rsidRDefault="00C064EC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Корреспондентский счёт </w:t>
      </w: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30101810545250000710</w:t>
      </w:r>
    </w:p>
    <w:p w14:paraId="02B03D86" w14:textId="77777777" w:rsidR="002C0C6F" w:rsidRPr="00E5779B" w:rsidRDefault="00C064EC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Расчётный счёт 40702810640000000413</w:t>
      </w:r>
    </w:p>
    <w:p w14:paraId="02B03D87" w14:textId="77777777" w:rsidR="002C0C6F" w:rsidRPr="00E5779B" w:rsidRDefault="002C0C6F" w:rsidP="00CE440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B03D88" w14:textId="77777777" w:rsidR="00CE4403" w:rsidRPr="00E5779B" w:rsidRDefault="00CE4403" w:rsidP="00CE440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E4403" w:rsidRPr="00E5779B" w:rsidSect="0067030C">
      <w:footerReference w:type="even" r:id="rId12"/>
      <w:footerReference w:type="default" r:id="rId13"/>
      <w:footerReference w:type="first" r:id="rId14"/>
      <w:pgSz w:w="11906" w:h="16838"/>
      <w:pgMar w:top="142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03D91" w14:textId="77777777" w:rsidR="00000000" w:rsidRDefault="00C064EC">
      <w:pPr>
        <w:spacing w:after="0" w:line="240" w:lineRule="auto"/>
      </w:pPr>
      <w:r>
        <w:separator/>
      </w:r>
    </w:p>
  </w:endnote>
  <w:endnote w:type="continuationSeparator" w:id="0">
    <w:p w14:paraId="02B03D93" w14:textId="77777777" w:rsidR="00000000" w:rsidRDefault="00C0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3D89" w14:textId="77777777" w:rsidR="00F05388" w:rsidRDefault="00C064EC">
    <w:r>
      <w:pict w14:anchorId="02B03D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908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B03D8A" w14:textId="7BB2B908" w:rsidR="00843361" w:rsidRPr="002C0C6F" w:rsidRDefault="00C064EC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02B03D8B" w14:textId="77777777" w:rsidR="00F05388" w:rsidRDefault="00F0538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3D8C" w14:textId="77777777" w:rsidR="00F05388" w:rsidRDefault="00C064EC">
    <w:r>
      <w:pict w14:anchorId="02B03D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3102" style="position:absolute;margin-left:0;margin-top:0;width:329pt;height:14pt;z-index:251659264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03D8D" w14:textId="77777777" w:rsidR="00000000" w:rsidRDefault="00C064EC">
      <w:pPr>
        <w:spacing w:after="0" w:line="240" w:lineRule="auto"/>
      </w:pPr>
      <w:r>
        <w:separator/>
      </w:r>
    </w:p>
  </w:footnote>
  <w:footnote w:type="continuationSeparator" w:id="0">
    <w:p w14:paraId="02B03D8F" w14:textId="77777777" w:rsidR="00000000" w:rsidRDefault="00C06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638D4"/>
    <w:multiLevelType w:val="hybridMultilevel"/>
    <w:tmpl w:val="C2ACBCFA"/>
    <w:lvl w:ilvl="0" w:tplc="8744AB5E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BC00F81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52D653C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8A28B91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9EF4987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7EC5D32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D347D0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100449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BD235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31A26DF"/>
    <w:multiLevelType w:val="hybridMultilevel"/>
    <w:tmpl w:val="D4DEC0BA"/>
    <w:lvl w:ilvl="0" w:tplc="5C06BABC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3FEEF82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9CCA596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9E471E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150A5A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8906446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7C4511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3E8216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8ECCA7E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27D97"/>
    <w:rsid w:val="0007226E"/>
    <w:rsid w:val="000A4097"/>
    <w:rsid w:val="001372F7"/>
    <w:rsid w:val="001432B9"/>
    <w:rsid w:val="00160D8F"/>
    <w:rsid w:val="001E6816"/>
    <w:rsid w:val="001F25FD"/>
    <w:rsid w:val="002347A7"/>
    <w:rsid w:val="00293838"/>
    <w:rsid w:val="002C0C6F"/>
    <w:rsid w:val="002C66CC"/>
    <w:rsid w:val="00321BCF"/>
    <w:rsid w:val="003D40D4"/>
    <w:rsid w:val="0042425D"/>
    <w:rsid w:val="004940C6"/>
    <w:rsid w:val="004B5DBA"/>
    <w:rsid w:val="004D3B34"/>
    <w:rsid w:val="004E7D84"/>
    <w:rsid w:val="004F31E7"/>
    <w:rsid w:val="004F3AF3"/>
    <w:rsid w:val="0054232E"/>
    <w:rsid w:val="005969DE"/>
    <w:rsid w:val="005B2D24"/>
    <w:rsid w:val="005B6A84"/>
    <w:rsid w:val="005D651A"/>
    <w:rsid w:val="00603B27"/>
    <w:rsid w:val="00605498"/>
    <w:rsid w:val="006243A0"/>
    <w:rsid w:val="006561B0"/>
    <w:rsid w:val="00660B01"/>
    <w:rsid w:val="0067030C"/>
    <w:rsid w:val="00674323"/>
    <w:rsid w:val="006D1086"/>
    <w:rsid w:val="00746BD7"/>
    <w:rsid w:val="007746A9"/>
    <w:rsid w:val="007B3F9C"/>
    <w:rsid w:val="007F31B0"/>
    <w:rsid w:val="00843361"/>
    <w:rsid w:val="00891D93"/>
    <w:rsid w:val="008C59F8"/>
    <w:rsid w:val="008D3143"/>
    <w:rsid w:val="008E50CD"/>
    <w:rsid w:val="009457C3"/>
    <w:rsid w:val="009C4129"/>
    <w:rsid w:val="009E54CF"/>
    <w:rsid w:val="00AC5104"/>
    <w:rsid w:val="00B15B8F"/>
    <w:rsid w:val="00B21F01"/>
    <w:rsid w:val="00B769F0"/>
    <w:rsid w:val="00BF093F"/>
    <w:rsid w:val="00C064EC"/>
    <w:rsid w:val="00C07F30"/>
    <w:rsid w:val="00C7037E"/>
    <w:rsid w:val="00CA5738"/>
    <w:rsid w:val="00CC6065"/>
    <w:rsid w:val="00CE4403"/>
    <w:rsid w:val="00CF7011"/>
    <w:rsid w:val="00D04BFA"/>
    <w:rsid w:val="00D4747A"/>
    <w:rsid w:val="00DD45E2"/>
    <w:rsid w:val="00E5779B"/>
    <w:rsid w:val="00F0040B"/>
    <w:rsid w:val="00F05388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02B03D42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erc-progress.ru/?wg=0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rgan.vostok-electra.ru/clients/physical-persons/service-offic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urgan.vostok-electra.ru/clients/physical-persons/mobile-a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mnl.vostok-electra.ru/?r=72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8F74F-B956-406D-BCE7-47BC7B98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Базаров Константин Валерьянович</cp:lastModifiedBy>
  <cp:revision>2</cp:revision>
  <dcterms:created xsi:type="dcterms:W3CDTF">2025-02-18T10:12:00Z</dcterms:created>
  <dcterms:modified xsi:type="dcterms:W3CDTF">2025-02-18T10:12:00Z</dcterms:modified>
</cp:coreProperties>
</file>